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32C13626" w:rsidR="00915240" w:rsidRPr="007A2A50" w:rsidRDefault="00374FCA"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Writing</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136E572F"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r w:rsidR="00536836">
              <w:rPr>
                <w:rFonts w:ascii="Calibri" w:hAnsi="Calibri" w:cs="Calibri"/>
                <w:b/>
                <w:sz w:val="24"/>
                <w:szCs w:val="24"/>
              </w:rPr>
              <w:t>Miss E Cunningham</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81EE9" w:rsidRDefault="00B81EE9" w:rsidP="00B81EE9">
            <w:pPr>
              <w:rPr>
                <w:rFonts w:asciiTheme="majorHAnsi" w:hAnsiTheme="majorHAnsi" w:cstheme="majorHAnsi"/>
                <w:b/>
                <w:bCs/>
              </w:rPr>
            </w:pPr>
            <w:r w:rsidRPr="00B81EE9">
              <w:rPr>
                <w:rFonts w:asciiTheme="majorHAnsi" w:hAnsiTheme="majorHAnsi" w:cstheme="majorHAnsi"/>
                <w:b/>
                <w:bCs/>
              </w:rPr>
              <w:t>Intent</w:t>
            </w:r>
          </w:p>
          <w:p w14:paraId="20401B9C" w14:textId="77777777" w:rsidR="00E7242E" w:rsidRPr="00E7242E" w:rsidRDefault="00E7242E" w:rsidP="00E7242E">
            <w:pPr>
              <w:rPr>
                <w:rFonts w:ascii="Calibri" w:hAnsi="Calibri" w:cs="Calibri"/>
                <w:lang w:val="en-US"/>
              </w:rPr>
            </w:pPr>
            <w:r w:rsidRPr="00E7242E">
              <w:rPr>
                <w:rFonts w:ascii="Calibri" w:hAnsi="Calibri" w:cs="Calibri"/>
                <w:lang w:val="en-US"/>
              </w:rPr>
              <w:t>At Ormiston Cliff Park Primary Academy, our intent is to ensure that all pupils develop into confident, capable and enthusiastic writers who can communicate effectively for a range of purposes and audiences. We aim to equip children with the knowledge and skills to apply grammar and spelling accurately and with understanding, enabling them to express their ideas with clarity, precision and creativity.</w:t>
            </w:r>
          </w:p>
          <w:p w14:paraId="566FFEDF" w14:textId="77777777" w:rsidR="00E7242E" w:rsidRPr="00E7242E" w:rsidRDefault="00E7242E" w:rsidP="00E7242E">
            <w:pPr>
              <w:rPr>
                <w:rFonts w:ascii="Calibri" w:hAnsi="Calibri" w:cs="Calibri"/>
                <w:lang w:val="en-US"/>
              </w:rPr>
            </w:pPr>
            <w:r w:rsidRPr="00E7242E">
              <w:rPr>
                <w:rFonts w:ascii="Calibri" w:hAnsi="Calibri" w:cs="Calibri"/>
                <w:lang w:val="en-US"/>
              </w:rPr>
              <w:t>We are committed to fostering resilience, independence and a genuine enjoyment of writing. Pupils are encouraged to view writing not only as an academic discipline but also as a creative outlet and an essential means of self-expression. From the earliest stages, children are taught to understand the structure and patterns of language, building the foundations for fluent, expressive and purposeful writing.</w:t>
            </w:r>
          </w:p>
          <w:p w14:paraId="21918AA1" w14:textId="77777777" w:rsidR="00E7242E" w:rsidRPr="00E7242E" w:rsidRDefault="00E7242E" w:rsidP="00E7242E">
            <w:pPr>
              <w:rPr>
                <w:rFonts w:ascii="Calibri" w:hAnsi="Calibri" w:cs="Calibri"/>
                <w:lang w:val="en-US"/>
              </w:rPr>
            </w:pPr>
            <w:r w:rsidRPr="00E7242E">
              <w:rPr>
                <w:rFonts w:ascii="Calibri" w:hAnsi="Calibri" w:cs="Calibri"/>
                <w:lang w:val="en-US"/>
              </w:rPr>
              <w:t>Our curriculum ensures that all staff, parents and the wider community are partners in developing children’s confidence and willingness to write. Through high-quality teaching, engaging stimuli and rich opportunities to explore and discuss writing as critical and creative thinkers, we inspire all pupils to become articulate, reflective and proficient writers.</w:t>
            </w:r>
          </w:p>
          <w:p w14:paraId="677FFF41" w14:textId="77777777" w:rsidR="00E7242E" w:rsidRPr="00E7242E" w:rsidRDefault="00E7242E" w:rsidP="00E7242E">
            <w:pPr>
              <w:rPr>
                <w:rFonts w:ascii="Calibri" w:hAnsi="Calibri" w:cs="Calibri"/>
                <w:lang w:val="en-US"/>
              </w:rPr>
            </w:pPr>
            <w:r w:rsidRPr="00E7242E">
              <w:rPr>
                <w:rFonts w:ascii="Calibri" w:hAnsi="Calibri" w:cs="Calibri"/>
                <w:lang w:val="en-US"/>
              </w:rPr>
              <w:t>Ultimately, our goal is for all children to leave Ormiston Cliff Park Primary Academy equipped with the skills, knowledge and passion to write fluently, accurately and with purpose—ready to succeed in the next stage of their education and beyond.</w:t>
            </w:r>
          </w:p>
          <w:p w14:paraId="08E74DEE" w14:textId="1A24C9F2" w:rsidR="00FF06F9" w:rsidRPr="007A2A50" w:rsidRDefault="00FF06F9" w:rsidP="00D45A7D">
            <w:pPr>
              <w:rPr>
                <w:rFonts w:ascii="Calibri" w:hAnsi="Calibri" w:cs="Calibri"/>
              </w:rPr>
            </w:pP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49D3F647" w14:textId="77777777" w:rsidR="006744CA" w:rsidRPr="006744CA" w:rsidRDefault="006744CA" w:rsidP="006744CA">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1E5BE589" w14:textId="77777777" w:rsidR="00FE548C" w:rsidRPr="00FE548C" w:rsidRDefault="00FE548C" w:rsidP="00FE548C">
            <w:pPr>
              <w:widowControl w:val="0"/>
              <w:pBdr>
                <w:top w:val="nil"/>
                <w:left w:val="nil"/>
                <w:bottom w:val="nil"/>
                <w:right w:val="nil"/>
                <w:between w:val="nil"/>
              </w:pBdr>
              <w:spacing w:line="240" w:lineRule="auto"/>
              <w:rPr>
                <w:rFonts w:ascii="Calibri" w:hAnsi="Calibri" w:cs="Calibri"/>
              </w:rPr>
            </w:pPr>
            <w:r w:rsidRPr="00FE548C">
              <w:rPr>
                <w:rFonts w:ascii="Calibri" w:hAnsi="Calibri" w:cs="Calibri"/>
              </w:rPr>
              <w:t>At Ormiston Cliff Park Primary Academy, writing, spelling, and grammar are taught through a structured, progressive English curriculum that ensures the systematic development of knowledge, skills and understanding across all key stages.</w:t>
            </w:r>
          </w:p>
          <w:p w14:paraId="46818678" w14:textId="77777777" w:rsidR="00FE548C" w:rsidRPr="00FE548C" w:rsidRDefault="00FE548C" w:rsidP="00FE548C">
            <w:pPr>
              <w:widowControl w:val="0"/>
              <w:pBdr>
                <w:top w:val="nil"/>
                <w:left w:val="nil"/>
                <w:bottom w:val="nil"/>
                <w:right w:val="nil"/>
                <w:between w:val="nil"/>
              </w:pBdr>
              <w:spacing w:line="240" w:lineRule="auto"/>
              <w:rPr>
                <w:rFonts w:ascii="Calibri" w:hAnsi="Calibri" w:cs="Calibri"/>
              </w:rPr>
            </w:pPr>
            <w:r w:rsidRPr="00FE548C">
              <w:rPr>
                <w:rFonts w:ascii="Calibri" w:hAnsi="Calibri" w:cs="Calibri"/>
              </w:rPr>
              <w:t>In the Early Years Foundation Stage, the environment is designed to promote a wide range of opportunities for mark-making and early writing. Children are encouraged to develop both fine and gross motor skills, which underpin handwriting development. Writing activities are linked to familiar stories and current topics, enabling children to write for real purposes. Pupils progress from early mark-making to writing labels, captions, and sentences that reflect their growing phonetic awareness.</w:t>
            </w:r>
          </w:p>
          <w:p w14:paraId="7210914B" w14:textId="77777777" w:rsidR="00FE548C" w:rsidRPr="00FE548C" w:rsidRDefault="00FE548C" w:rsidP="00FE548C">
            <w:pPr>
              <w:widowControl w:val="0"/>
              <w:pBdr>
                <w:top w:val="nil"/>
                <w:left w:val="nil"/>
                <w:bottom w:val="nil"/>
                <w:right w:val="nil"/>
                <w:between w:val="nil"/>
              </w:pBdr>
              <w:spacing w:line="240" w:lineRule="auto"/>
              <w:rPr>
                <w:rFonts w:ascii="Calibri" w:hAnsi="Calibri" w:cs="Calibri"/>
                <w:lang w:val="en-US"/>
              </w:rPr>
            </w:pPr>
            <w:r w:rsidRPr="00FE548C">
              <w:rPr>
                <w:rFonts w:ascii="Calibri" w:hAnsi="Calibri" w:cs="Calibri"/>
                <w:lang w:val="en-US"/>
              </w:rPr>
              <w:t xml:space="preserve">In Key Stage 1, daily, direct phonics teaching forms the foundation of spelling and writing development. At Ormiston Cliff Park Primary Academy, we follow </w:t>
            </w:r>
            <w:r w:rsidRPr="00FE548C">
              <w:rPr>
                <w:rFonts w:ascii="Calibri" w:hAnsi="Calibri" w:cs="Calibri"/>
                <w:i/>
                <w:iCs/>
                <w:lang w:val="en-US"/>
              </w:rPr>
              <w:t>The Partnership Phonics Programme</w:t>
            </w:r>
            <w:r w:rsidRPr="00FE548C">
              <w:rPr>
                <w:rFonts w:ascii="Calibri" w:hAnsi="Calibri" w:cs="Calibri"/>
                <w:lang w:val="en-US"/>
              </w:rPr>
              <w:t xml:space="preserve"> from Tower Hamlets Education—a systematic and high-quality approach that is sequenced to meet the needs of each group. Each session incorporates revision, focused listening, reading and writing of words, and sentence-level application, ensuring children build strong, transferable skills.</w:t>
            </w:r>
          </w:p>
          <w:p w14:paraId="00A2D313" w14:textId="77777777" w:rsidR="00FE548C" w:rsidRPr="00FE548C" w:rsidRDefault="00FE548C" w:rsidP="00FE548C">
            <w:pPr>
              <w:widowControl w:val="0"/>
              <w:pBdr>
                <w:top w:val="nil"/>
                <w:left w:val="nil"/>
                <w:bottom w:val="nil"/>
                <w:right w:val="nil"/>
                <w:between w:val="nil"/>
              </w:pBdr>
              <w:spacing w:line="240" w:lineRule="auto"/>
              <w:rPr>
                <w:rFonts w:ascii="Calibri" w:hAnsi="Calibri" w:cs="Calibri"/>
                <w:lang w:val="en-US"/>
              </w:rPr>
            </w:pPr>
            <w:r w:rsidRPr="00FE548C">
              <w:rPr>
                <w:rFonts w:ascii="Calibri" w:hAnsi="Calibri" w:cs="Calibri"/>
                <w:lang w:val="en-US"/>
              </w:rPr>
              <w:t xml:space="preserve">In Key Stage 1 and Key Stage 2, dedicated curriculum time is allocated daily for the explicit teaching of </w:t>
            </w:r>
            <w:r w:rsidRPr="00FE548C">
              <w:rPr>
                <w:rFonts w:ascii="Calibri" w:hAnsi="Calibri" w:cs="Calibri"/>
                <w:lang w:val="en-US"/>
              </w:rPr>
              <w:lastRenderedPageBreak/>
              <w:t xml:space="preserve">grammar and spelling, supported by </w:t>
            </w:r>
            <w:r w:rsidRPr="00FE548C">
              <w:rPr>
                <w:rFonts w:ascii="Calibri" w:hAnsi="Calibri" w:cs="Calibri"/>
                <w:i/>
                <w:iCs/>
                <w:lang w:val="en-US"/>
              </w:rPr>
              <w:t>OAK National Academy</w:t>
            </w:r>
            <w:r w:rsidRPr="00FE548C">
              <w:rPr>
                <w:rFonts w:ascii="Calibri" w:hAnsi="Calibri" w:cs="Calibri"/>
                <w:lang w:val="en-US"/>
              </w:rPr>
              <w:t xml:space="preserve"> resources. These materials provide a consistent and high-quality framework for teaching, helping pupils to revisit and master key concepts in spelling, punctuation, and grammar (SPaG).</w:t>
            </w:r>
          </w:p>
          <w:p w14:paraId="018837E1" w14:textId="75268F9C" w:rsidR="00FE548C" w:rsidRPr="00FE548C" w:rsidRDefault="00FE548C" w:rsidP="00FE548C">
            <w:pPr>
              <w:widowControl w:val="0"/>
              <w:pBdr>
                <w:top w:val="nil"/>
                <w:left w:val="nil"/>
                <w:bottom w:val="nil"/>
                <w:right w:val="nil"/>
                <w:between w:val="nil"/>
              </w:pBdr>
              <w:spacing w:line="240" w:lineRule="auto"/>
              <w:rPr>
                <w:rFonts w:ascii="Calibri" w:hAnsi="Calibri" w:cs="Calibri"/>
                <w:lang w:val="en-US"/>
              </w:rPr>
            </w:pPr>
            <w:r w:rsidRPr="00FE548C">
              <w:rPr>
                <w:rFonts w:ascii="Calibri" w:hAnsi="Calibri" w:cs="Calibri"/>
                <w:lang w:val="en-US"/>
              </w:rPr>
              <w:t xml:space="preserve">English lessons follow a two-week teaching sequence that enables pupils to engage deeply with high-quality texts, explore language choices, plan, draft, and refine their writing. Across each term, pupils complete at least three independent writing pieces, applying the skills and strategies developed through prior teaching. Writing opportunities are also embedded across the wider curriculum—through </w:t>
            </w:r>
            <w:r w:rsidR="00D22E9C" w:rsidRPr="00FE548C">
              <w:rPr>
                <w:rFonts w:ascii="Calibri" w:hAnsi="Calibri" w:cs="Calibri"/>
                <w:lang w:val="en-US"/>
              </w:rPr>
              <w:t>notetaking</w:t>
            </w:r>
            <w:r w:rsidRPr="00FE548C">
              <w:rPr>
                <w:rFonts w:ascii="Calibri" w:hAnsi="Calibri" w:cs="Calibri"/>
                <w:lang w:val="en-US"/>
              </w:rPr>
              <w:t>, report writing, explanations and creative responses—to reinforce writing as a meaningful form of communication in all subjects.</w:t>
            </w:r>
          </w:p>
          <w:p w14:paraId="61D45A26" w14:textId="77777777" w:rsidR="00FE548C" w:rsidRPr="00FE548C" w:rsidRDefault="00FE548C" w:rsidP="00FE548C">
            <w:pPr>
              <w:widowControl w:val="0"/>
              <w:pBdr>
                <w:top w:val="nil"/>
                <w:left w:val="nil"/>
                <w:bottom w:val="nil"/>
                <w:right w:val="nil"/>
                <w:between w:val="nil"/>
              </w:pBdr>
              <w:spacing w:line="240" w:lineRule="auto"/>
              <w:rPr>
                <w:rFonts w:ascii="Calibri" w:hAnsi="Calibri" w:cs="Calibri"/>
              </w:rPr>
            </w:pPr>
            <w:r w:rsidRPr="00FE548C">
              <w:rPr>
                <w:rFonts w:ascii="Calibri" w:hAnsi="Calibri" w:cs="Calibri"/>
              </w:rPr>
              <w:t>All writing, spelling, and grammar sessions are planned to be inclusive and accessible to all learners. Resources and activities are adapted to ensure that every pupil experiences success, regardless of starting point.</w:t>
            </w:r>
          </w:p>
          <w:p w14:paraId="2A935DF9" w14:textId="77777777" w:rsidR="00FE548C" w:rsidRPr="00FE548C" w:rsidRDefault="00FE548C" w:rsidP="00FE548C">
            <w:pPr>
              <w:widowControl w:val="0"/>
              <w:pBdr>
                <w:top w:val="nil"/>
                <w:left w:val="nil"/>
                <w:bottom w:val="nil"/>
                <w:right w:val="nil"/>
                <w:between w:val="nil"/>
              </w:pBdr>
              <w:spacing w:line="240" w:lineRule="auto"/>
              <w:rPr>
                <w:rFonts w:ascii="Calibri" w:hAnsi="Calibri" w:cs="Calibri"/>
                <w:lang w:val="en-US"/>
              </w:rPr>
            </w:pPr>
            <w:r w:rsidRPr="00FE548C">
              <w:rPr>
                <w:rFonts w:ascii="Calibri" w:hAnsi="Calibri" w:cs="Calibri"/>
                <w:lang w:val="en-US"/>
              </w:rPr>
              <w:t xml:space="preserve">Children working below the expected standard are swiftly identified through ongoing teacher assessment and diagnostic tools, including the </w:t>
            </w:r>
            <w:r w:rsidRPr="00FE548C">
              <w:rPr>
                <w:rFonts w:ascii="Calibri" w:hAnsi="Calibri" w:cs="Calibri"/>
                <w:i/>
                <w:iCs/>
                <w:lang w:val="en-US"/>
              </w:rPr>
              <w:t>Young’s Spelling Age Assessment</w:t>
            </w:r>
            <w:r w:rsidRPr="00FE548C">
              <w:rPr>
                <w:rFonts w:ascii="Calibri" w:hAnsi="Calibri" w:cs="Calibri"/>
                <w:lang w:val="en-US"/>
              </w:rPr>
              <w:t>, Salford Reading Assessment, and PIXL SPaG evaluations. Targeted interventions—such as tailored phonics teaching, precision teaching for high-frequency word recognition, and focused handwriting support—are implemented and reviewed regularly to ensure rapid progress.</w:t>
            </w:r>
          </w:p>
          <w:p w14:paraId="7288F5D7" w14:textId="77777777" w:rsidR="00FE548C" w:rsidRPr="00FE548C" w:rsidRDefault="00FE548C" w:rsidP="00FE548C">
            <w:pPr>
              <w:widowControl w:val="0"/>
              <w:pBdr>
                <w:top w:val="nil"/>
                <w:left w:val="nil"/>
                <w:bottom w:val="nil"/>
                <w:right w:val="nil"/>
                <w:between w:val="nil"/>
              </w:pBdr>
              <w:spacing w:line="240" w:lineRule="auto"/>
              <w:rPr>
                <w:rFonts w:ascii="Calibri" w:hAnsi="Calibri" w:cs="Calibri"/>
                <w:lang w:val="en-US"/>
              </w:rPr>
            </w:pPr>
            <w:r w:rsidRPr="00FE548C">
              <w:rPr>
                <w:rFonts w:ascii="Calibri" w:hAnsi="Calibri" w:cs="Calibri"/>
                <w:lang w:val="en-US"/>
              </w:rPr>
              <w:t xml:space="preserve">A strong reading and writing culture </w:t>
            </w:r>
            <w:proofErr w:type="gramStart"/>
            <w:r w:rsidRPr="00FE548C">
              <w:rPr>
                <w:rFonts w:ascii="Calibri" w:hAnsi="Calibri" w:cs="Calibri"/>
                <w:lang w:val="en-US"/>
              </w:rPr>
              <w:t>is</w:t>
            </w:r>
            <w:proofErr w:type="gramEnd"/>
            <w:r w:rsidRPr="00FE548C">
              <w:rPr>
                <w:rFonts w:ascii="Calibri" w:hAnsi="Calibri" w:cs="Calibri"/>
                <w:lang w:val="en-US"/>
              </w:rPr>
              <w:t xml:space="preserve"> promoted across the Academy. High-quality, engaging texts are used to inspire writing and model language. Pupils are encouraged to take pride in their written work, and their achievements are celebrated through displays, assemblies, and events such as </w:t>
            </w:r>
            <w:r w:rsidRPr="00FE548C">
              <w:rPr>
                <w:rFonts w:ascii="Calibri" w:hAnsi="Calibri" w:cs="Calibri"/>
                <w:i/>
                <w:iCs/>
                <w:lang w:val="en-US"/>
              </w:rPr>
              <w:t>World Book Day</w:t>
            </w:r>
            <w:r w:rsidRPr="00FE548C">
              <w:rPr>
                <w:rFonts w:ascii="Calibri" w:hAnsi="Calibri" w:cs="Calibri"/>
                <w:lang w:val="en-US"/>
              </w:rPr>
              <w:t xml:space="preserve"> and </w:t>
            </w:r>
            <w:r w:rsidRPr="00FE548C">
              <w:rPr>
                <w:rFonts w:ascii="Calibri" w:hAnsi="Calibri" w:cs="Calibri"/>
                <w:i/>
                <w:iCs/>
                <w:lang w:val="en-US"/>
              </w:rPr>
              <w:t>Shakespeare Week</w:t>
            </w:r>
            <w:r w:rsidRPr="00FE548C">
              <w:rPr>
                <w:rFonts w:ascii="Calibri" w:hAnsi="Calibri" w:cs="Calibri"/>
                <w:lang w:val="en-US"/>
              </w:rPr>
              <w:t>. Parents are actively involved through home-school communication and literacy events that promote shared enjoyment of reading and writing.</w:t>
            </w:r>
          </w:p>
          <w:p w14:paraId="627B5C43" w14:textId="308E4068" w:rsidR="00FF06F9" w:rsidRPr="007A2A50" w:rsidRDefault="00FF06F9" w:rsidP="00E7242E">
            <w:pPr>
              <w:widowControl w:val="0"/>
              <w:pBdr>
                <w:top w:val="nil"/>
                <w:left w:val="nil"/>
                <w:bottom w:val="nil"/>
                <w:right w:val="nil"/>
                <w:between w:val="nil"/>
              </w:pBdr>
              <w:spacing w:line="240" w:lineRule="auto"/>
              <w:rPr>
                <w:rFonts w:ascii="Calibri" w:hAnsi="Calibri" w:cs="Calibri"/>
                <w:lang w:val="en-GB"/>
              </w:rPr>
            </w:pP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1DE96DFD" w14:textId="77777777" w:rsidR="00D22E9C" w:rsidRPr="00D22E9C" w:rsidRDefault="00D22E9C" w:rsidP="00D22E9C">
            <w:pPr>
              <w:widowControl w:val="0"/>
              <w:pBdr>
                <w:top w:val="nil"/>
                <w:left w:val="nil"/>
                <w:bottom w:val="nil"/>
                <w:right w:val="nil"/>
                <w:between w:val="nil"/>
              </w:pBdr>
              <w:spacing w:line="240" w:lineRule="auto"/>
              <w:rPr>
                <w:rFonts w:ascii="Calibri" w:hAnsi="Calibri" w:cs="Calibri"/>
                <w:lang w:val="en-US"/>
              </w:rPr>
            </w:pPr>
            <w:r w:rsidRPr="00D22E9C">
              <w:rPr>
                <w:rFonts w:ascii="Calibri" w:hAnsi="Calibri" w:cs="Calibri"/>
                <w:lang w:val="en-US"/>
              </w:rPr>
              <w:t>The impact of our teaching in writing, spelling and grammar is evident in the confidence, fluency and accuracy with which pupils communicate their ideas in written form.</w:t>
            </w:r>
          </w:p>
          <w:p w14:paraId="1F2D3530" w14:textId="77777777" w:rsidR="00D22E9C" w:rsidRPr="00D22E9C" w:rsidRDefault="00D22E9C" w:rsidP="00D22E9C">
            <w:pPr>
              <w:widowControl w:val="0"/>
              <w:pBdr>
                <w:top w:val="nil"/>
                <w:left w:val="nil"/>
                <w:bottom w:val="nil"/>
                <w:right w:val="nil"/>
                <w:between w:val="nil"/>
              </w:pBdr>
              <w:spacing w:line="240" w:lineRule="auto"/>
              <w:rPr>
                <w:rFonts w:ascii="Calibri" w:hAnsi="Calibri" w:cs="Calibri"/>
                <w:lang w:val="en-US"/>
              </w:rPr>
            </w:pPr>
            <w:r w:rsidRPr="00D22E9C">
              <w:rPr>
                <w:rFonts w:ascii="Calibri" w:hAnsi="Calibri" w:cs="Calibri"/>
                <w:lang w:val="en-US"/>
              </w:rPr>
              <w:t xml:space="preserve">Progress is rigorously assessed, tracked and monitored throughout the year. Baseline measures such as the </w:t>
            </w:r>
            <w:r w:rsidRPr="00D22E9C">
              <w:rPr>
                <w:rFonts w:ascii="Calibri" w:hAnsi="Calibri" w:cs="Calibri"/>
                <w:i/>
                <w:iCs/>
                <w:lang w:val="en-US"/>
              </w:rPr>
              <w:t>Young’s Spelling Age Assessment</w:t>
            </w:r>
            <w:r w:rsidRPr="00D22E9C">
              <w:rPr>
                <w:rFonts w:ascii="Calibri" w:hAnsi="Calibri" w:cs="Calibri"/>
                <w:lang w:val="en-US"/>
              </w:rPr>
              <w:t xml:space="preserve"> and the </w:t>
            </w:r>
            <w:r w:rsidRPr="00D22E9C">
              <w:rPr>
                <w:rFonts w:ascii="Calibri" w:hAnsi="Calibri" w:cs="Calibri"/>
                <w:i/>
                <w:iCs/>
                <w:lang w:val="en-US"/>
              </w:rPr>
              <w:t>Key Stage 1 Phonics Screening Check</w:t>
            </w:r>
            <w:r w:rsidRPr="00D22E9C">
              <w:rPr>
                <w:rFonts w:ascii="Calibri" w:hAnsi="Calibri" w:cs="Calibri"/>
                <w:lang w:val="en-US"/>
              </w:rPr>
              <w:t xml:space="preserve"> provide a clear starting point for each pupil. Ongoing formative assessment, including live marking and feedback, enables misconceptions to be addressed swiftly and effectively. Pupils are given regular opportunities to proofread, edit and improve their own and others’ work, promoting independence and reflective practice.</w:t>
            </w:r>
          </w:p>
          <w:p w14:paraId="245E47B5" w14:textId="77777777" w:rsidR="00D22E9C" w:rsidRPr="00D22E9C" w:rsidRDefault="00D22E9C" w:rsidP="00D22E9C">
            <w:pPr>
              <w:widowControl w:val="0"/>
              <w:pBdr>
                <w:top w:val="nil"/>
                <w:left w:val="nil"/>
                <w:bottom w:val="nil"/>
                <w:right w:val="nil"/>
                <w:between w:val="nil"/>
              </w:pBdr>
              <w:spacing w:line="240" w:lineRule="auto"/>
              <w:rPr>
                <w:rFonts w:ascii="Calibri" w:hAnsi="Calibri" w:cs="Calibri"/>
                <w:lang w:val="en-US"/>
              </w:rPr>
            </w:pPr>
            <w:r w:rsidRPr="00D22E9C">
              <w:rPr>
                <w:rFonts w:ascii="Calibri" w:hAnsi="Calibri" w:cs="Calibri"/>
                <w:lang w:val="en-US"/>
              </w:rPr>
              <w:t xml:space="preserve">Children’s application of writing, spelling and grammar skills across the curriculum is monitored through daily assessment for learning and recorded on termly assessment trackers. Summative assessments, including </w:t>
            </w:r>
            <w:r w:rsidRPr="00D22E9C">
              <w:rPr>
                <w:rFonts w:ascii="Calibri" w:hAnsi="Calibri" w:cs="Calibri"/>
                <w:i/>
                <w:iCs/>
                <w:lang w:val="en-US"/>
              </w:rPr>
              <w:t>PIXL SPaG</w:t>
            </w:r>
            <w:r w:rsidRPr="00D22E9C">
              <w:rPr>
                <w:rFonts w:ascii="Calibri" w:hAnsi="Calibri" w:cs="Calibri"/>
                <w:lang w:val="en-US"/>
              </w:rPr>
              <w:t xml:space="preserve"> papers, provide measurable data on progress and attainment, while question-level analysis ensures teaching is responsive to identified gaps in understanding.</w:t>
            </w:r>
          </w:p>
          <w:p w14:paraId="4FF1B95A" w14:textId="77777777" w:rsidR="00D22E9C" w:rsidRPr="00D22E9C" w:rsidRDefault="00D22E9C" w:rsidP="00D22E9C">
            <w:pPr>
              <w:widowControl w:val="0"/>
              <w:pBdr>
                <w:top w:val="nil"/>
                <w:left w:val="nil"/>
                <w:bottom w:val="nil"/>
                <w:right w:val="nil"/>
                <w:between w:val="nil"/>
              </w:pBdr>
              <w:spacing w:line="240" w:lineRule="auto"/>
              <w:rPr>
                <w:rFonts w:ascii="Calibri" w:hAnsi="Calibri" w:cs="Calibri"/>
                <w:lang w:val="en-US"/>
              </w:rPr>
            </w:pPr>
            <w:r w:rsidRPr="00D22E9C">
              <w:rPr>
                <w:rFonts w:ascii="Calibri" w:hAnsi="Calibri" w:cs="Calibri"/>
                <w:lang w:val="en-US"/>
              </w:rPr>
              <w:t>Regular moderation—within school, across the trust, and in external networks—ensures accuracy and consistency in teacher judgements. The quality and impact of teaching are also quality-assured through learning walks, book looks and lesson drop-ins, ensuring that high expectations and standards are maintained across the Academy.</w:t>
            </w:r>
          </w:p>
          <w:p w14:paraId="0760A04B" w14:textId="77777777" w:rsidR="00D22E9C" w:rsidRPr="00D22E9C" w:rsidRDefault="00D22E9C" w:rsidP="00D22E9C">
            <w:pPr>
              <w:widowControl w:val="0"/>
              <w:pBdr>
                <w:top w:val="nil"/>
                <w:left w:val="nil"/>
                <w:bottom w:val="nil"/>
                <w:right w:val="nil"/>
                <w:between w:val="nil"/>
              </w:pBdr>
              <w:spacing w:line="240" w:lineRule="auto"/>
              <w:rPr>
                <w:rFonts w:ascii="Calibri" w:hAnsi="Calibri" w:cs="Calibri"/>
              </w:rPr>
            </w:pPr>
            <w:r w:rsidRPr="00D22E9C">
              <w:rPr>
                <w:rFonts w:ascii="Calibri" w:hAnsi="Calibri" w:cs="Calibri"/>
              </w:rPr>
              <w:t>As a result, pupils at Ormiston Cliff Park Primary Academy make sustained progress and develop a deep understanding of how language works. They leave each key stage as confident, articulate writers with the technical knowledge, creativity and independence needed to express themselves effectively and with pride in their work.</w:t>
            </w:r>
          </w:p>
          <w:p w14:paraId="70D3A8F3" w14:textId="5506EAFA" w:rsidR="00FF06F9" w:rsidRPr="007A2A50" w:rsidRDefault="00FF06F9" w:rsidP="00FE548C">
            <w:pPr>
              <w:widowControl w:val="0"/>
              <w:pBdr>
                <w:top w:val="nil"/>
                <w:left w:val="nil"/>
                <w:bottom w:val="nil"/>
                <w:right w:val="nil"/>
                <w:between w:val="nil"/>
              </w:pBdr>
              <w:spacing w:line="240" w:lineRule="auto"/>
              <w:rPr>
                <w:rFonts w:ascii="Calibri" w:hAnsi="Calibri" w:cs="Calibri"/>
                <w:lang w:val="en-US"/>
              </w:rPr>
            </w:pP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2"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2"/>
  </w:num>
  <w:num w:numId="3" w16cid:durableId="52075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27B14"/>
    <w:rsid w:val="0003620D"/>
    <w:rsid w:val="00074630"/>
    <w:rsid w:val="000B08B5"/>
    <w:rsid w:val="000C54C9"/>
    <w:rsid w:val="0010051D"/>
    <w:rsid w:val="001E15FE"/>
    <w:rsid w:val="0025489F"/>
    <w:rsid w:val="002649BF"/>
    <w:rsid w:val="003446DE"/>
    <w:rsid w:val="00353EA7"/>
    <w:rsid w:val="00374FCA"/>
    <w:rsid w:val="00381B72"/>
    <w:rsid w:val="00383044"/>
    <w:rsid w:val="003C61E7"/>
    <w:rsid w:val="00426BD0"/>
    <w:rsid w:val="004467E3"/>
    <w:rsid w:val="00446D51"/>
    <w:rsid w:val="00486DA0"/>
    <w:rsid w:val="00494796"/>
    <w:rsid w:val="004B17E4"/>
    <w:rsid w:val="004C097C"/>
    <w:rsid w:val="0050345D"/>
    <w:rsid w:val="00504CF4"/>
    <w:rsid w:val="00536836"/>
    <w:rsid w:val="00575267"/>
    <w:rsid w:val="005A420B"/>
    <w:rsid w:val="005C6166"/>
    <w:rsid w:val="00603A58"/>
    <w:rsid w:val="00633D90"/>
    <w:rsid w:val="00660B71"/>
    <w:rsid w:val="006744CA"/>
    <w:rsid w:val="00685234"/>
    <w:rsid w:val="00693C99"/>
    <w:rsid w:val="006A1589"/>
    <w:rsid w:val="006B3467"/>
    <w:rsid w:val="006C7BCC"/>
    <w:rsid w:val="006E5A36"/>
    <w:rsid w:val="006F327A"/>
    <w:rsid w:val="0071744E"/>
    <w:rsid w:val="007411A4"/>
    <w:rsid w:val="007A2A50"/>
    <w:rsid w:val="007C0BCF"/>
    <w:rsid w:val="007C0DAB"/>
    <w:rsid w:val="007E5BF8"/>
    <w:rsid w:val="00865236"/>
    <w:rsid w:val="008C6716"/>
    <w:rsid w:val="008F4A80"/>
    <w:rsid w:val="00915240"/>
    <w:rsid w:val="00955CF6"/>
    <w:rsid w:val="00960C19"/>
    <w:rsid w:val="00A40074"/>
    <w:rsid w:val="00A85496"/>
    <w:rsid w:val="00AA5182"/>
    <w:rsid w:val="00AF4258"/>
    <w:rsid w:val="00B17822"/>
    <w:rsid w:val="00B358FD"/>
    <w:rsid w:val="00B63C01"/>
    <w:rsid w:val="00B81EE9"/>
    <w:rsid w:val="00BD5972"/>
    <w:rsid w:val="00C2453F"/>
    <w:rsid w:val="00C35BFE"/>
    <w:rsid w:val="00CD61C1"/>
    <w:rsid w:val="00CE2D92"/>
    <w:rsid w:val="00D225BE"/>
    <w:rsid w:val="00D22E9C"/>
    <w:rsid w:val="00D45A7D"/>
    <w:rsid w:val="00D867D1"/>
    <w:rsid w:val="00DF6BDF"/>
    <w:rsid w:val="00E10428"/>
    <w:rsid w:val="00E422A6"/>
    <w:rsid w:val="00E60E28"/>
    <w:rsid w:val="00E7007D"/>
    <w:rsid w:val="00E7242E"/>
    <w:rsid w:val="00ED3CCB"/>
    <w:rsid w:val="00EE22BD"/>
    <w:rsid w:val="00F52E08"/>
    <w:rsid w:val="00FE548C"/>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7</cp:revision>
  <dcterms:created xsi:type="dcterms:W3CDTF">2026-01-26T11:15:00Z</dcterms:created>
  <dcterms:modified xsi:type="dcterms:W3CDTF">2026-01-26T11:17:00Z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